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DC0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Пожарно-спасательный центр динамика роста, передовые технологии и высокий профессионализм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9 сентября 2008 года в столице был создан Пожарно-спасательный центр. За восемнадцать лет его деятельность стала эталоном для всей системы обеспечения безопасности столицы, а накопленный опыт и материально-техническая база позволяют решать задачи любой сложности.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 xml:space="preserve">Сегодня столичный Пожарно-спасательный центр остается эталонным аварийно-спасательным формированием, способным оперативно реагировать на любые угрозы в активно развивающемся технологичном мегаполисе. Москва — это не только высотная застройка и сложные транспортные артерии, но и обширные лесопарковые зоны, акватории и подземные сооружения. Для эффективной работы в каждом из этих пространств в структуре Пожарно-спасательного центра, объединяющей более сорока реагирующих подразделений, сформирован целый спектр специализированных сил, позволяющих действовать точно и эффективно в любых условиях. В </w:t>
      </w:r>
      <w:proofErr w:type="spellStart"/>
      <w:r w:rsidRPr="00080F81">
        <w:rPr>
          <w:rFonts w:ascii="Times New Roman" w:hAnsi="Times New Roman" w:cs="Times New Roman"/>
          <w:sz w:val="28"/>
          <w:szCs w:val="28"/>
        </w:rPr>
        <w:t>мотосезон</w:t>
      </w:r>
      <w:proofErr w:type="spellEnd"/>
      <w:r w:rsidRPr="00080F81">
        <w:rPr>
          <w:rFonts w:ascii="Times New Roman" w:hAnsi="Times New Roman" w:cs="Times New Roman"/>
          <w:sz w:val="28"/>
          <w:szCs w:val="28"/>
        </w:rPr>
        <w:t xml:space="preserve"> на дежурство заступают расчеты быстрого реагирования на пожарно-спасательных мотоциклах, которые первыми прибывают к месту происшествия в условиях плотного дорожного трафика. Для поиска пострадавших под завалами или потерявшихся в лесных массивах привлекаются кинологические расчеты центра. Важную роль в обеспечении комплексной безопасности играет и Аналитическая лаборатория объектов окружающей</w:t>
      </w:r>
      <w:r w:rsidRPr="00080F81">
        <w:rPr>
          <w:rFonts w:ascii="Times New Roman" w:hAnsi="Times New Roman" w:cs="Times New Roman"/>
          <w:sz w:val="28"/>
          <w:szCs w:val="28"/>
        </w:rPr>
        <w:t xml:space="preserve"> среды и чрезвычайных ситуаций.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 xml:space="preserve">Лаборатория оснащена передовым оборудованием для проведения анализов проб воды, почвы и воздуха. В этом году мы расширили область аккредитации на 14 новых методик и 40 показателей. На сегодняшний день лаборатория аккредитована Федеральной службой по аккредитации на право проведения химического анализа, радиационного контроля, измерения параметров физических факторов и отбор проб по 75 методикам и 158 показателям. Наши специалисты работают круглосуточно, обеспечивая оперативный контроль в местах проведения аварийно-спасательных и других неотложных работ. Особое значение при ликвидации </w:t>
      </w:r>
      <w:r w:rsidRPr="00080F81">
        <w:rPr>
          <w:rFonts w:ascii="Times New Roman" w:hAnsi="Times New Roman" w:cs="Times New Roman"/>
          <w:sz w:val="28"/>
          <w:szCs w:val="28"/>
        </w:rPr>
        <w:lastRenderedPageBreak/>
        <w:t>последствий происшествий имеют замеры на границе чистой и грязной зон. Именно они позволяют разместить штаб командования в безопасном месте. Пожарные и спасатели работают исключительно в средствах индивидуальной защиты органов дыхания. Ежемесячно работники лаборатории совершают около 60 выездов, и каждый из них — реальный вклад в безопасность города.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Ольга Трифонова, начальник службы анализа оперативной обстановки и обмена информацией с</w:t>
      </w:r>
      <w:bookmarkStart w:id="0" w:name="_GoBack"/>
      <w:bookmarkEnd w:id="0"/>
      <w:r w:rsidRPr="00080F81">
        <w:rPr>
          <w:rFonts w:ascii="Times New Roman" w:hAnsi="Times New Roman" w:cs="Times New Roman"/>
          <w:sz w:val="28"/>
          <w:szCs w:val="28"/>
        </w:rPr>
        <w:t>толичного Пожарно-спасательного центра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Для ликвидации последствий происшествий современного мегаполиса в столичном Пожарно-спасательном центре имеется свое техническое решение: в стесненных условиях дворовых территорий и плотной городской застройки применяется пожарный телескопический подъемник ПТП-28 «</w:t>
      </w:r>
      <w:proofErr w:type="spellStart"/>
      <w:r w:rsidRPr="00080F81">
        <w:rPr>
          <w:rFonts w:ascii="Times New Roman" w:hAnsi="Times New Roman" w:cs="Times New Roman"/>
          <w:sz w:val="28"/>
          <w:szCs w:val="28"/>
        </w:rPr>
        <w:t>Спайдер</w:t>
      </w:r>
      <w:proofErr w:type="spellEnd"/>
      <w:r w:rsidRPr="00080F81">
        <w:rPr>
          <w:rFonts w:ascii="Times New Roman" w:hAnsi="Times New Roman" w:cs="Times New Roman"/>
          <w:sz w:val="28"/>
          <w:szCs w:val="28"/>
        </w:rPr>
        <w:t xml:space="preserve">»; для тушения пожаров в местах, где невозможно присутствие человека, используются мобильные роботизированные комплексы МРК-60 и МРК-100; для работы в условиях бездорожья или паводков — </w:t>
      </w:r>
      <w:proofErr w:type="spellStart"/>
      <w:r w:rsidRPr="00080F81">
        <w:rPr>
          <w:rFonts w:ascii="Times New Roman" w:hAnsi="Times New Roman" w:cs="Times New Roman"/>
          <w:sz w:val="28"/>
          <w:szCs w:val="28"/>
        </w:rPr>
        <w:t>снегоболотоходы</w:t>
      </w:r>
      <w:proofErr w:type="spellEnd"/>
      <w:r w:rsidRPr="00080F81">
        <w:rPr>
          <w:rFonts w:ascii="Times New Roman" w:hAnsi="Times New Roman" w:cs="Times New Roman"/>
          <w:sz w:val="28"/>
          <w:szCs w:val="28"/>
        </w:rPr>
        <w:t xml:space="preserve"> ТГ-126-09 «Линкор» и «</w:t>
      </w:r>
      <w:proofErr w:type="spellStart"/>
      <w:r w:rsidRPr="00080F81">
        <w:rPr>
          <w:rFonts w:ascii="Times New Roman" w:hAnsi="Times New Roman" w:cs="Times New Roman"/>
          <w:sz w:val="28"/>
          <w:szCs w:val="28"/>
        </w:rPr>
        <w:t>Stels</w:t>
      </w:r>
      <w:proofErr w:type="spellEnd"/>
      <w:r w:rsidRPr="00080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0F81">
        <w:rPr>
          <w:rFonts w:ascii="Times New Roman" w:hAnsi="Times New Roman" w:cs="Times New Roman"/>
          <w:sz w:val="28"/>
          <w:szCs w:val="28"/>
        </w:rPr>
        <w:t>Guepard</w:t>
      </w:r>
      <w:proofErr w:type="spellEnd"/>
      <w:r w:rsidRPr="00080F81">
        <w:rPr>
          <w:rFonts w:ascii="Times New Roman" w:hAnsi="Times New Roman" w:cs="Times New Roman"/>
          <w:sz w:val="28"/>
          <w:szCs w:val="28"/>
        </w:rPr>
        <w:t xml:space="preserve"> 850», которые значительно расширяют оперативные возможности спасател</w:t>
      </w:r>
      <w:r w:rsidRPr="00080F81">
        <w:rPr>
          <w:rFonts w:ascii="Times New Roman" w:hAnsi="Times New Roman" w:cs="Times New Roman"/>
          <w:sz w:val="28"/>
          <w:szCs w:val="28"/>
        </w:rPr>
        <w:t>ей в труднодоступной местности.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Парк Пожарно-спасательного центра насчитывает более 700 единиц аварийно-спасательной и специальной техники, некоторые образцы уникальны для нашей страны. Только в этом году мы получили более 20 единиц автомобильной техники и свыше 6,5 тысячи единиц пожарного и аварийно-спасательного оборудования.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Вадим Симкин, начальник отдела эксплуатации специальной, инженерной и автомобильной техники столичного Пожарно-спасательного центра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Оснащение новейшей техникой требует соответствующего уровня подготовки. Одно из приоритетных направлений деятельности Пожарно-спасательного центра остается обучение и аттестация работников на новые виды работ, необходимых для обеспечения комплексно</w:t>
      </w:r>
      <w:r w:rsidRPr="00080F81">
        <w:rPr>
          <w:rFonts w:ascii="Times New Roman" w:hAnsi="Times New Roman" w:cs="Times New Roman"/>
          <w:sz w:val="28"/>
          <w:szCs w:val="28"/>
        </w:rPr>
        <w:t>й безопасности жителей столицы.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 xml:space="preserve">«В настоящее время пожарные и спасатели проходят обучение по более чем пятидесяти программам профессиональной подготовки, переподготовки, </w:t>
      </w:r>
      <w:r w:rsidRPr="00080F81">
        <w:rPr>
          <w:rFonts w:ascii="Times New Roman" w:hAnsi="Times New Roman" w:cs="Times New Roman"/>
          <w:sz w:val="28"/>
          <w:szCs w:val="28"/>
        </w:rPr>
        <w:lastRenderedPageBreak/>
        <w:t xml:space="preserve">повышения квалификации и дополнительным образовательным программам. Только за первое полугодие 2026 года обучено свыше 1200 специалистов по таким направлениям, как </w:t>
      </w:r>
      <w:proofErr w:type="spellStart"/>
      <w:r w:rsidRPr="00080F81">
        <w:rPr>
          <w:rFonts w:ascii="Times New Roman" w:hAnsi="Times New Roman" w:cs="Times New Roman"/>
          <w:sz w:val="28"/>
          <w:szCs w:val="28"/>
        </w:rPr>
        <w:t>беспарашютное</w:t>
      </w:r>
      <w:proofErr w:type="spellEnd"/>
      <w:r w:rsidRPr="00080F81">
        <w:rPr>
          <w:rFonts w:ascii="Times New Roman" w:hAnsi="Times New Roman" w:cs="Times New Roman"/>
          <w:sz w:val="28"/>
          <w:szCs w:val="28"/>
        </w:rPr>
        <w:t xml:space="preserve"> десантирование, газоспасательные работы, высотные работы с канатным доступом, безопасные методы и приемы выполнения работ в ограниченных и замкнутых пространствах, руководство тушением лесных пожаров и управление автокраном. Каждые дежурные сутки специалистами отрабатываются теория и практика: от радиообмена до спасения условного аварийного звена и боевого развертывания. Такой подход позволяет поддерживать высокую готовность к любым вызовам», — добавил заместитель начальника отдела профессиональной подготовки столичного Пожарно-спасате</w:t>
      </w:r>
      <w:r w:rsidRPr="00080F81">
        <w:rPr>
          <w:rFonts w:ascii="Times New Roman" w:hAnsi="Times New Roman" w:cs="Times New Roman"/>
          <w:sz w:val="28"/>
          <w:szCs w:val="28"/>
        </w:rPr>
        <w:t>льного центра Алексей Шестаков.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Высокий уровень профессионального мастерства подтверждается многочисленными победами в профильных соревнованиях и конкурсах. Уже не первый год «Лучшим пожарным города Москвы» и «Лучшим спасателем города Москвы» становятся представители ГКУ «ПСЦ». При этом география спортивных достижений не ограничивается московским регионом: работники Центра стали победителями всероссийских соревнований на звание «Лучшее звено ГДЗС» в Казани, завоевали золото всероссийских соревнований по проведению аварийно-спасательных работ при ДТП в Перми, кинологи одержали победу в соревнованиях Челябинской области. Это лишь малая час</w:t>
      </w:r>
      <w:r w:rsidRPr="00080F81">
        <w:rPr>
          <w:rFonts w:ascii="Times New Roman" w:hAnsi="Times New Roman" w:cs="Times New Roman"/>
          <w:sz w:val="28"/>
          <w:szCs w:val="28"/>
        </w:rPr>
        <w:t>ть профессиональных достижений.</w:t>
      </w:r>
    </w:p>
    <w:p w:rsidR="00080F81" w:rsidRPr="00080F81" w:rsidRDefault="00080F81" w:rsidP="00080F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81">
        <w:rPr>
          <w:rFonts w:ascii="Times New Roman" w:hAnsi="Times New Roman" w:cs="Times New Roman"/>
          <w:sz w:val="28"/>
          <w:szCs w:val="28"/>
        </w:rPr>
        <w:t>Пожарно-спасательный центр Москвы — это отлаженный механизм, в котором передовые технологии служат одной цели — спасению человеческих жизней. Круглосуточно пожарные и спасатели доказывают, что профессионализм, мужество и постоянное развитие делают их надежной защитой столицы.</w:t>
      </w:r>
    </w:p>
    <w:sectPr w:rsidR="00080F81" w:rsidRPr="00080F81" w:rsidSect="00080F8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F1"/>
    <w:rsid w:val="00080F81"/>
    <w:rsid w:val="001D25F1"/>
    <w:rsid w:val="0085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F75"/>
  <w15:chartTrackingRefBased/>
  <w15:docId w15:val="{7A10394E-0967-40FF-B7EC-23F19C61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2026-09-10T05:46:00Z</dcterms:created>
  <dcterms:modified xsi:type="dcterms:W3CDTF">2026-09-10T05:47:00Z</dcterms:modified>
</cp:coreProperties>
</file>